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85"/>
      </w:tblGrid>
      <w:tr w:rsidR="00237E79" w14:paraId="0D10BDEF" w14:textId="77777777" w:rsidTr="00E0318C">
        <w:tc>
          <w:tcPr>
            <w:tcW w:w="4537" w:type="dxa"/>
          </w:tcPr>
          <w:p w14:paraId="1BCE2BF1" w14:textId="4F7AB11A" w:rsidR="00237E79" w:rsidRPr="00790D09" w:rsidRDefault="00E0318C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90D09">
              <w:rPr>
                <w:color w:val="000000"/>
                <w:sz w:val="26"/>
                <w:szCs w:val="26"/>
              </w:rPr>
              <w:t xml:space="preserve">UBND </w:t>
            </w:r>
            <w:r w:rsidR="00337C7B">
              <w:rPr>
                <w:color w:val="000000"/>
                <w:sz w:val="26"/>
                <w:szCs w:val="26"/>
              </w:rPr>
              <w:t>PHƯỜNG KIẾN HƯNG</w:t>
            </w:r>
          </w:p>
          <w:p w14:paraId="4F7872E0" w14:textId="77777777" w:rsidR="00237E79" w:rsidRDefault="00E0318C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TIỂU HỌC MẬU LƯƠNG</w:t>
            </w:r>
          </w:p>
          <w:p w14:paraId="5ADBC94D" w14:textId="77777777" w:rsidR="007B56DB" w:rsidRPr="00237E79" w:rsidRDefault="00AE085F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D833C" wp14:editId="71703DEE">
                      <wp:simplePos x="0" y="0"/>
                      <wp:positionH relativeFrom="column">
                        <wp:posOffset>835024</wp:posOffset>
                      </wp:positionH>
                      <wp:positionV relativeFrom="paragraph">
                        <wp:posOffset>60960</wp:posOffset>
                      </wp:positionV>
                      <wp:extent cx="10382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B9BC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4.8pt" to="147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" strokecolor="#4579b8 [3044]"/>
                  </w:pict>
                </mc:Fallback>
              </mc:AlternateContent>
            </w:r>
          </w:p>
        </w:tc>
        <w:tc>
          <w:tcPr>
            <w:tcW w:w="5685" w:type="dxa"/>
          </w:tcPr>
          <w:p w14:paraId="3CC66537" w14:textId="77777777" w:rsidR="00237E79" w:rsidRPr="00237E79" w:rsidRDefault="00237E79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237E79">
              <w:rPr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225CB72" w14:textId="77777777" w:rsidR="00237E79" w:rsidRDefault="00237E79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37E79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237E7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7E79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237E79">
              <w:rPr>
                <w:b/>
                <w:color w:val="000000"/>
                <w:sz w:val="26"/>
                <w:szCs w:val="26"/>
              </w:rPr>
              <w:t xml:space="preserve"> –</w:t>
            </w:r>
            <w:r w:rsidR="007B56D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7E79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237E79">
              <w:rPr>
                <w:b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237E79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237E79">
              <w:rPr>
                <w:b/>
                <w:color w:val="000000"/>
                <w:sz w:val="26"/>
                <w:szCs w:val="26"/>
              </w:rPr>
              <w:t xml:space="preserve"> Phúc</w:t>
            </w:r>
          </w:p>
          <w:p w14:paraId="1EFA8D70" w14:textId="77777777" w:rsidR="007B56DB" w:rsidRPr="00237E79" w:rsidRDefault="00AE085F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4C8F2" wp14:editId="249DE4ED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60960</wp:posOffset>
                      </wp:positionV>
                      <wp:extent cx="20478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19B5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4.8pt" to="21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" strokecolor="#4579b8 [3044]"/>
                  </w:pict>
                </mc:Fallback>
              </mc:AlternateContent>
            </w:r>
          </w:p>
        </w:tc>
      </w:tr>
      <w:tr w:rsidR="00237E79" w14:paraId="1E2718F2" w14:textId="77777777" w:rsidTr="00E0318C">
        <w:tc>
          <w:tcPr>
            <w:tcW w:w="4537" w:type="dxa"/>
          </w:tcPr>
          <w:p w14:paraId="56532ECC" w14:textId="77777777" w:rsidR="007B56DB" w:rsidRPr="006D4B77" w:rsidRDefault="007B56DB" w:rsidP="006D4B77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4"/>
                <w:szCs w:val="4"/>
              </w:rPr>
            </w:pPr>
          </w:p>
          <w:p w14:paraId="5037320F" w14:textId="77777777" w:rsidR="00237E79" w:rsidRPr="00237E79" w:rsidRDefault="00237E79" w:rsidP="00B40FA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7E79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237E79">
              <w:rPr>
                <w:color w:val="000000"/>
                <w:sz w:val="28"/>
                <w:szCs w:val="28"/>
              </w:rPr>
              <w:t xml:space="preserve">: </w:t>
            </w:r>
            <w:r w:rsidR="00790D09">
              <w:rPr>
                <w:color w:val="000000"/>
                <w:sz w:val="28"/>
                <w:szCs w:val="28"/>
              </w:rPr>
              <w:t xml:space="preserve"> </w:t>
            </w:r>
            <w:r w:rsidR="00AE085F">
              <w:rPr>
                <w:color w:val="000000"/>
                <w:sz w:val="28"/>
                <w:szCs w:val="28"/>
              </w:rPr>
              <w:t xml:space="preserve">  </w:t>
            </w:r>
            <w:r w:rsidR="00790D09">
              <w:rPr>
                <w:color w:val="000000"/>
                <w:sz w:val="28"/>
                <w:szCs w:val="28"/>
              </w:rPr>
              <w:t xml:space="preserve">  </w:t>
            </w:r>
            <w:r w:rsidR="00B40FA7">
              <w:rPr>
                <w:color w:val="000000"/>
                <w:sz w:val="28"/>
                <w:szCs w:val="28"/>
              </w:rPr>
              <w:t>/</w:t>
            </w:r>
            <w:r w:rsidRPr="00237E79">
              <w:rPr>
                <w:color w:val="000000"/>
                <w:sz w:val="28"/>
                <w:szCs w:val="28"/>
              </w:rPr>
              <w:t>QĐ</w:t>
            </w:r>
            <w:r w:rsidR="00B40FA7">
              <w:rPr>
                <w:color w:val="000000"/>
                <w:sz w:val="28"/>
                <w:szCs w:val="28"/>
              </w:rPr>
              <w:t>-</w:t>
            </w:r>
            <w:r w:rsidR="00605C17">
              <w:rPr>
                <w:color w:val="000000"/>
                <w:sz w:val="28"/>
                <w:szCs w:val="28"/>
              </w:rPr>
              <w:t>THML</w:t>
            </w:r>
          </w:p>
        </w:tc>
        <w:tc>
          <w:tcPr>
            <w:tcW w:w="5685" w:type="dxa"/>
          </w:tcPr>
          <w:p w14:paraId="70883D24" w14:textId="77777777" w:rsidR="007B56DB" w:rsidRPr="006D4B77" w:rsidRDefault="007B56DB" w:rsidP="009F3213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  <w:sz w:val="12"/>
                <w:szCs w:val="12"/>
              </w:rPr>
            </w:pPr>
          </w:p>
          <w:p w14:paraId="359E8A29" w14:textId="3766DEE2" w:rsidR="00237E79" w:rsidRPr="00237E79" w:rsidRDefault="00337C7B" w:rsidP="005F26BF">
            <w:pPr>
              <w:pStyle w:val="NormalWeb"/>
              <w:spacing w:before="0" w:beforeAutospacing="0" w:after="0" w:afterAutospacing="0" w:line="234" w:lineRule="atLeast"/>
              <w:jc w:val="right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Hưng</w:t>
            </w:r>
            <w:r w:rsidR="00237E79" w:rsidRPr="00237E79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431B3">
              <w:rPr>
                <w:i/>
                <w:color w:val="000000"/>
                <w:sz w:val="28"/>
                <w:szCs w:val="28"/>
              </w:rPr>
              <w:t>n</w:t>
            </w:r>
            <w:r w:rsidR="00CD3035">
              <w:rPr>
                <w:i/>
                <w:color w:val="000000"/>
                <w:sz w:val="28"/>
                <w:szCs w:val="28"/>
              </w:rPr>
              <w:t>gày</w:t>
            </w:r>
            <w:proofErr w:type="spellEnd"/>
            <w:r w:rsidR="00150EFD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 w:rsidR="00237E79" w:rsidRPr="00237E7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7E79" w:rsidRPr="00237E79">
              <w:rPr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="00237E79" w:rsidRPr="00237E79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  <w:r w:rsidR="00237E79" w:rsidRPr="00237E7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7E79" w:rsidRPr="00237E79"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 w:rsidR="00237E79" w:rsidRPr="00237E79">
              <w:rPr>
                <w:i/>
                <w:color w:val="000000"/>
                <w:sz w:val="28"/>
                <w:szCs w:val="28"/>
              </w:rPr>
              <w:t xml:space="preserve"> 20</w:t>
            </w:r>
            <w:r w:rsidR="00076C07">
              <w:rPr>
                <w:i/>
                <w:color w:val="000000"/>
                <w:sz w:val="28"/>
                <w:szCs w:val="28"/>
              </w:rPr>
              <w:t>2</w:t>
            </w:r>
            <w:r>
              <w:rPr>
                <w:i/>
                <w:color w:val="000000"/>
                <w:sz w:val="28"/>
                <w:szCs w:val="28"/>
              </w:rPr>
              <w:t>6</w:t>
            </w:r>
          </w:p>
        </w:tc>
      </w:tr>
    </w:tbl>
    <w:p w14:paraId="5CF4AB6B" w14:textId="77777777" w:rsidR="009F3213" w:rsidRPr="009F3213" w:rsidRDefault="009F3213" w:rsidP="009F3213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18"/>
          <w:szCs w:val="18"/>
        </w:rPr>
      </w:pPr>
    </w:p>
    <w:p w14:paraId="316107DB" w14:textId="77777777" w:rsidR="009F3213" w:rsidRPr="0064247D" w:rsidRDefault="009F3213" w:rsidP="00AE085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4247D">
        <w:rPr>
          <w:b/>
          <w:bCs/>
          <w:color w:val="000000"/>
          <w:sz w:val="32"/>
          <w:szCs w:val="32"/>
        </w:rPr>
        <w:t>QUYẾT ĐỊNH</w:t>
      </w:r>
    </w:p>
    <w:p w14:paraId="609A2DCE" w14:textId="354E025E" w:rsidR="00790D09" w:rsidRPr="00027903" w:rsidRDefault="009F3213" w:rsidP="00027903">
      <w:pPr>
        <w:jc w:val="center"/>
        <w:outlineLvl w:val="5"/>
        <w:rPr>
          <w:b/>
          <w:color w:val="000000" w:themeColor="text1"/>
          <w:sz w:val="28"/>
          <w:szCs w:val="28"/>
        </w:rPr>
      </w:pPr>
      <w:proofErr w:type="spellStart"/>
      <w:r w:rsidRPr="00465316">
        <w:rPr>
          <w:b/>
          <w:bCs/>
          <w:color w:val="000000"/>
          <w:sz w:val="28"/>
          <w:szCs w:val="28"/>
        </w:rPr>
        <w:t>Về</w:t>
      </w:r>
      <w:proofErr w:type="spellEnd"/>
      <w:r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5316">
        <w:rPr>
          <w:b/>
          <w:bCs/>
          <w:color w:val="000000"/>
          <w:sz w:val="28"/>
          <w:szCs w:val="28"/>
        </w:rPr>
        <w:t>việ</w:t>
      </w:r>
      <w:r w:rsidR="00465316" w:rsidRPr="00465316">
        <w:rPr>
          <w:b/>
          <w:bCs/>
          <w:color w:val="000000"/>
          <w:sz w:val="28"/>
          <w:szCs w:val="28"/>
        </w:rPr>
        <w:t>c</w:t>
      </w:r>
      <w:proofErr w:type="spellEnd"/>
      <w:r w:rsidR="00465316"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65316" w:rsidRPr="00465316">
        <w:rPr>
          <w:b/>
          <w:bCs/>
          <w:color w:val="000000"/>
          <w:sz w:val="28"/>
          <w:szCs w:val="28"/>
        </w:rPr>
        <w:t>công</w:t>
      </w:r>
      <w:proofErr w:type="spellEnd"/>
      <w:r w:rsidR="00465316"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65316" w:rsidRPr="00465316">
        <w:rPr>
          <w:b/>
          <w:bCs/>
          <w:color w:val="000000"/>
          <w:sz w:val="28"/>
          <w:szCs w:val="28"/>
        </w:rPr>
        <w:t>bố</w:t>
      </w:r>
      <w:proofErr w:type="spellEnd"/>
      <w:r w:rsidR="00465316"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65316" w:rsidRPr="00465316">
        <w:rPr>
          <w:b/>
          <w:bCs/>
          <w:color w:val="000000"/>
          <w:sz w:val="28"/>
          <w:szCs w:val="28"/>
        </w:rPr>
        <w:t>công</w:t>
      </w:r>
      <w:proofErr w:type="spellEnd"/>
      <w:r w:rsidR="00465316"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65316" w:rsidRPr="00465316">
        <w:rPr>
          <w:b/>
          <w:bCs/>
          <w:color w:val="000000"/>
          <w:sz w:val="28"/>
          <w:szCs w:val="28"/>
        </w:rPr>
        <w:t>khai</w:t>
      </w:r>
      <w:proofErr w:type="spellEnd"/>
      <w:r w:rsidR="00465316" w:rsidRPr="0046531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chất</w:t>
      </w:r>
      <w:proofErr w:type="spellEnd"/>
      <w:r w:rsidR="00790D09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lượng</w:t>
      </w:r>
      <w:proofErr w:type="spellEnd"/>
      <w:r w:rsidR="00790D09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giáo</w:t>
      </w:r>
      <w:proofErr w:type="spellEnd"/>
      <w:r w:rsidR="00790D09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dục</w:t>
      </w:r>
      <w:proofErr w:type="spellEnd"/>
      <w:r w:rsidR="00337C7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37C7B">
        <w:rPr>
          <w:b/>
          <w:color w:val="000000" w:themeColor="text1"/>
          <w:sz w:val="28"/>
          <w:szCs w:val="28"/>
        </w:rPr>
        <w:t>học</w:t>
      </w:r>
      <w:proofErr w:type="spellEnd"/>
      <w:r w:rsidR="00337C7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37C7B">
        <w:rPr>
          <w:b/>
          <w:color w:val="000000" w:themeColor="text1"/>
          <w:sz w:val="28"/>
          <w:szCs w:val="28"/>
        </w:rPr>
        <w:t>kì</w:t>
      </w:r>
      <w:proofErr w:type="spellEnd"/>
      <w:r w:rsidR="00337C7B">
        <w:rPr>
          <w:b/>
          <w:color w:val="000000" w:themeColor="text1"/>
          <w:sz w:val="28"/>
          <w:szCs w:val="28"/>
        </w:rPr>
        <w:t xml:space="preserve"> I,</w:t>
      </w:r>
      <w:r w:rsidR="00790D09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năm</w:t>
      </w:r>
      <w:proofErr w:type="spellEnd"/>
      <w:r w:rsidR="00790D09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90D09" w:rsidRPr="00AB67FE">
        <w:rPr>
          <w:b/>
          <w:color w:val="000000" w:themeColor="text1"/>
          <w:sz w:val="28"/>
          <w:szCs w:val="28"/>
        </w:rPr>
        <w:t>học</w:t>
      </w:r>
      <w:proofErr w:type="spellEnd"/>
      <w:r w:rsidR="00790D09" w:rsidRPr="00AB67FE">
        <w:rPr>
          <w:b/>
          <w:color w:val="000000" w:themeColor="text1"/>
          <w:sz w:val="28"/>
          <w:szCs w:val="28"/>
        </w:rPr>
        <w:t xml:space="preserve"> 20</w:t>
      </w:r>
      <w:r w:rsidR="00027903">
        <w:rPr>
          <w:b/>
          <w:color w:val="000000" w:themeColor="text1"/>
          <w:sz w:val="28"/>
          <w:szCs w:val="28"/>
        </w:rPr>
        <w:t>2</w:t>
      </w:r>
      <w:r w:rsidR="00337C7B">
        <w:rPr>
          <w:b/>
          <w:color w:val="000000" w:themeColor="text1"/>
          <w:sz w:val="28"/>
          <w:szCs w:val="28"/>
        </w:rPr>
        <w:t>5</w:t>
      </w:r>
      <w:r w:rsidR="00790D09" w:rsidRPr="00AB67FE">
        <w:rPr>
          <w:b/>
          <w:color w:val="000000" w:themeColor="text1"/>
          <w:sz w:val="28"/>
          <w:szCs w:val="28"/>
        </w:rPr>
        <w:t>-202</w:t>
      </w:r>
      <w:r w:rsidR="00337C7B">
        <w:rPr>
          <w:b/>
          <w:color w:val="000000" w:themeColor="text1"/>
          <w:sz w:val="28"/>
          <w:szCs w:val="28"/>
        </w:rPr>
        <w:t>6</w:t>
      </w:r>
      <w:r w:rsidR="00790D09" w:rsidRPr="00AB67FE">
        <w:rPr>
          <w:b/>
          <w:color w:val="000000" w:themeColor="text1"/>
          <w:sz w:val="28"/>
          <w:szCs w:val="28"/>
        </w:rPr>
        <w:t>,</w:t>
      </w:r>
    </w:p>
    <w:p w14:paraId="5CF6186C" w14:textId="12B23B34" w:rsidR="0023641D" w:rsidRPr="00AB67FE" w:rsidRDefault="00790D09" w:rsidP="0023641D">
      <w:pPr>
        <w:jc w:val="center"/>
        <w:outlineLvl w:val="5"/>
        <w:rPr>
          <w:color w:val="000000" w:themeColor="text1"/>
        </w:rPr>
      </w:pPr>
      <w:r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 w:rsidRPr="00AB67FE">
        <w:rPr>
          <w:b/>
          <w:color w:val="000000" w:themeColor="text1"/>
          <w:sz w:val="28"/>
          <w:szCs w:val="28"/>
        </w:rPr>
        <w:t>điều</w:t>
      </w:r>
      <w:proofErr w:type="spellEnd"/>
      <w:r w:rsidR="0023641D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 w:rsidRPr="00AB67FE">
        <w:rPr>
          <w:b/>
          <w:color w:val="000000" w:themeColor="text1"/>
          <w:sz w:val="28"/>
          <w:szCs w:val="28"/>
        </w:rPr>
        <w:t>kiện</w:t>
      </w:r>
      <w:proofErr w:type="spellEnd"/>
      <w:r w:rsidR="0023641D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 w:rsidRPr="00AB67FE">
        <w:rPr>
          <w:b/>
          <w:color w:val="000000" w:themeColor="text1"/>
          <w:sz w:val="28"/>
          <w:szCs w:val="28"/>
        </w:rPr>
        <w:t>đảm</w:t>
      </w:r>
      <w:proofErr w:type="spellEnd"/>
      <w:r w:rsidR="0023641D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 w:rsidRPr="00AB67FE">
        <w:rPr>
          <w:b/>
          <w:color w:val="000000" w:themeColor="text1"/>
          <w:sz w:val="28"/>
          <w:szCs w:val="28"/>
        </w:rPr>
        <w:t>bảo</w:t>
      </w:r>
      <w:proofErr w:type="spellEnd"/>
      <w:r w:rsidR="0023641D"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chất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lượng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giáo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dục</w:t>
      </w:r>
      <w:proofErr w:type="spellEnd"/>
      <w:r w:rsidR="00337C7B">
        <w:rPr>
          <w:b/>
          <w:color w:val="000000" w:themeColor="text1"/>
          <w:sz w:val="28"/>
          <w:szCs w:val="28"/>
        </w:rPr>
        <w:t xml:space="preserve"> Học </w:t>
      </w:r>
      <w:proofErr w:type="spellStart"/>
      <w:r w:rsidR="00337C7B">
        <w:rPr>
          <w:b/>
          <w:color w:val="000000" w:themeColor="text1"/>
          <w:sz w:val="28"/>
          <w:szCs w:val="28"/>
        </w:rPr>
        <w:t>kì</w:t>
      </w:r>
      <w:proofErr w:type="spellEnd"/>
      <w:r w:rsidR="00337C7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37C7B">
        <w:rPr>
          <w:b/>
          <w:color w:val="000000" w:themeColor="text1"/>
          <w:sz w:val="28"/>
          <w:szCs w:val="28"/>
        </w:rPr>
        <w:t>Ii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năm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3641D">
        <w:rPr>
          <w:b/>
          <w:color w:val="000000" w:themeColor="text1"/>
          <w:sz w:val="28"/>
          <w:szCs w:val="28"/>
        </w:rPr>
        <w:t>học</w:t>
      </w:r>
      <w:proofErr w:type="spellEnd"/>
      <w:r w:rsidR="0023641D">
        <w:rPr>
          <w:b/>
          <w:color w:val="000000" w:themeColor="text1"/>
          <w:sz w:val="28"/>
          <w:szCs w:val="28"/>
        </w:rPr>
        <w:t xml:space="preserve"> 2025-2026</w:t>
      </w:r>
      <w:r w:rsidR="0023641D" w:rsidRPr="00AB67FE">
        <w:rPr>
          <w:b/>
          <w:color w:val="000000" w:themeColor="text1"/>
          <w:sz w:val="28"/>
          <w:szCs w:val="28"/>
        </w:rPr>
        <w:t>.</w:t>
      </w:r>
    </w:p>
    <w:p w14:paraId="6813E21D" w14:textId="77777777" w:rsidR="0023641D" w:rsidRPr="00AB67FE" w:rsidRDefault="0023641D" w:rsidP="0023641D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AB67FE">
        <w:rPr>
          <w:b/>
          <w:color w:val="000000" w:themeColor="text1"/>
          <w:sz w:val="28"/>
          <w:szCs w:val="28"/>
        </w:rPr>
        <w:t>của</w:t>
      </w:r>
      <w:proofErr w:type="spellEnd"/>
      <w:r w:rsidRPr="00AB67FE">
        <w:rPr>
          <w:b/>
          <w:color w:val="000000" w:themeColor="text1"/>
          <w:sz w:val="28"/>
          <w:szCs w:val="28"/>
        </w:rPr>
        <w:t xml:space="preserve"> Trường </w:t>
      </w:r>
      <w:proofErr w:type="spellStart"/>
      <w:r w:rsidRPr="00AB67FE">
        <w:rPr>
          <w:b/>
          <w:color w:val="000000" w:themeColor="text1"/>
          <w:sz w:val="28"/>
          <w:szCs w:val="28"/>
        </w:rPr>
        <w:t>tiểu</w:t>
      </w:r>
      <w:proofErr w:type="spellEnd"/>
      <w:r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B67FE">
        <w:rPr>
          <w:b/>
          <w:color w:val="000000" w:themeColor="text1"/>
          <w:sz w:val="28"/>
          <w:szCs w:val="28"/>
        </w:rPr>
        <w:t>học</w:t>
      </w:r>
      <w:proofErr w:type="spellEnd"/>
      <w:r w:rsidRPr="00AB67F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B67FE">
        <w:rPr>
          <w:b/>
          <w:color w:val="000000" w:themeColor="text1"/>
          <w:sz w:val="28"/>
          <w:szCs w:val="28"/>
        </w:rPr>
        <w:t>Mậu</w:t>
      </w:r>
      <w:proofErr w:type="spellEnd"/>
      <w:r w:rsidRPr="00AB67FE">
        <w:rPr>
          <w:b/>
          <w:color w:val="000000" w:themeColor="text1"/>
          <w:sz w:val="28"/>
          <w:szCs w:val="28"/>
        </w:rPr>
        <w:t xml:space="preserve"> Lương</w:t>
      </w:r>
    </w:p>
    <w:p w14:paraId="397ECA6A" w14:textId="5DD66E8A" w:rsidR="00647D19" w:rsidRPr="00465316" w:rsidRDefault="00E742C5" w:rsidP="0023641D">
      <w:pPr>
        <w:jc w:val="center"/>
        <w:rPr>
          <w:color w:val="000000"/>
          <w:sz w:val="28"/>
          <w:szCs w:val="28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190F" wp14:editId="132240CC">
                <wp:simplePos x="0" y="0"/>
                <wp:positionH relativeFrom="column">
                  <wp:posOffset>2124075</wp:posOffset>
                </wp:positionH>
                <wp:positionV relativeFrom="paragraph">
                  <wp:posOffset>67945</wp:posOffset>
                </wp:positionV>
                <wp:extent cx="1954530" cy="0"/>
                <wp:effectExtent l="9525" t="11430" r="7620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4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51C55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5.35pt" to="321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h8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"/>
            </w:pict>
          </mc:Fallback>
        </mc:AlternateContent>
      </w:r>
    </w:p>
    <w:p w14:paraId="50280AB7" w14:textId="77777777" w:rsidR="00790D09" w:rsidRDefault="00790D09" w:rsidP="00AE085F">
      <w:pPr>
        <w:ind w:firstLine="567"/>
        <w:jc w:val="center"/>
        <w:rPr>
          <w:b/>
          <w:sz w:val="28"/>
          <w:szCs w:val="28"/>
          <w:lang w:val="nl-NL"/>
        </w:rPr>
      </w:pPr>
    </w:p>
    <w:p w14:paraId="2B2FEFE4" w14:textId="77777777" w:rsidR="00E742C5" w:rsidRDefault="00E742C5" w:rsidP="00AE085F">
      <w:pPr>
        <w:ind w:firstLine="567"/>
        <w:jc w:val="center"/>
        <w:rPr>
          <w:b/>
          <w:sz w:val="28"/>
          <w:szCs w:val="28"/>
          <w:lang w:val="nl-NL"/>
        </w:rPr>
      </w:pPr>
      <w:r w:rsidRPr="00E742C5">
        <w:rPr>
          <w:b/>
          <w:sz w:val="28"/>
          <w:szCs w:val="28"/>
          <w:lang w:val="nl-NL"/>
        </w:rPr>
        <w:t>HI</w:t>
      </w:r>
      <w:r w:rsidR="00A431B3">
        <w:rPr>
          <w:b/>
          <w:sz w:val="28"/>
          <w:szCs w:val="28"/>
          <w:lang w:val="nl-NL"/>
        </w:rPr>
        <w:t>ỆU TRƯỞNG TRƯỜNG TIỂU HỌC MẬU LƯƠNG</w:t>
      </w:r>
    </w:p>
    <w:p w14:paraId="6912B666" w14:textId="77777777" w:rsidR="00AE085F" w:rsidRPr="00E742C5" w:rsidRDefault="00AE085F" w:rsidP="00AE085F">
      <w:pPr>
        <w:ind w:firstLine="567"/>
        <w:jc w:val="center"/>
        <w:rPr>
          <w:b/>
          <w:sz w:val="28"/>
          <w:szCs w:val="28"/>
          <w:lang w:val="nl-NL"/>
        </w:rPr>
      </w:pPr>
    </w:p>
    <w:p w14:paraId="119DDD34" w14:textId="77777777" w:rsidR="00337C7B" w:rsidRPr="00337C7B" w:rsidRDefault="00337C7B" w:rsidP="00337C7B">
      <w:pPr>
        <w:spacing w:line="324" w:lineRule="auto"/>
        <w:ind w:firstLine="567"/>
        <w:jc w:val="both"/>
        <w:rPr>
          <w:i/>
          <w:iCs/>
          <w:sz w:val="28"/>
          <w:szCs w:val="28"/>
        </w:rPr>
      </w:pPr>
      <w:proofErr w:type="spellStart"/>
      <w:r w:rsidRPr="00337C7B">
        <w:rPr>
          <w:i/>
          <w:iCs/>
          <w:sz w:val="28"/>
          <w:szCs w:val="28"/>
        </w:rPr>
        <w:t>Căn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cứ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thông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tư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số</w:t>
      </w:r>
      <w:proofErr w:type="spellEnd"/>
      <w:r w:rsidRPr="00337C7B">
        <w:rPr>
          <w:i/>
          <w:iCs/>
          <w:sz w:val="28"/>
          <w:szCs w:val="28"/>
        </w:rPr>
        <w:t xml:space="preserve"> 09/2024/TT-BGDĐT </w:t>
      </w:r>
      <w:proofErr w:type="spellStart"/>
      <w:r w:rsidRPr="00337C7B">
        <w:rPr>
          <w:i/>
          <w:iCs/>
          <w:sz w:val="28"/>
          <w:szCs w:val="28"/>
        </w:rPr>
        <w:t>ngày</w:t>
      </w:r>
      <w:proofErr w:type="spellEnd"/>
      <w:r w:rsidRPr="00337C7B">
        <w:rPr>
          <w:i/>
          <w:iCs/>
          <w:sz w:val="28"/>
          <w:szCs w:val="28"/>
        </w:rPr>
        <w:t xml:space="preserve"> 03 </w:t>
      </w:r>
      <w:proofErr w:type="spellStart"/>
      <w:r w:rsidRPr="00337C7B">
        <w:rPr>
          <w:i/>
          <w:iCs/>
          <w:sz w:val="28"/>
          <w:szCs w:val="28"/>
        </w:rPr>
        <w:t>tháng</w:t>
      </w:r>
      <w:proofErr w:type="spellEnd"/>
      <w:r w:rsidRPr="00337C7B">
        <w:rPr>
          <w:i/>
          <w:iCs/>
          <w:sz w:val="28"/>
          <w:szCs w:val="28"/>
        </w:rPr>
        <w:t xml:space="preserve"> 6 </w:t>
      </w:r>
      <w:proofErr w:type="spellStart"/>
      <w:r w:rsidRPr="00337C7B">
        <w:rPr>
          <w:i/>
          <w:iCs/>
          <w:sz w:val="28"/>
          <w:szCs w:val="28"/>
        </w:rPr>
        <w:t>năm</w:t>
      </w:r>
      <w:proofErr w:type="spellEnd"/>
      <w:r w:rsidRPr="00337C7B">
        <w:rPr>
          <w:i/>
          <w:iCs/>
          <w:sz w:val="28"/>
          <w:szCs w:val="28"/>
        </w:rPr>
        <w:t xml:space="preserve"> 2024 </w:t>
      </w:r>
      <w:proofErr w:type="spellStart"/>
      <w:r w:rsidRPr="00337C7B">
        <w:rPr>
          <w:i/>
          <w:iCs/>
          <w:sz w:val="28"/>
          <w:szCs w:val="28"/>
        </w:rPr>
        <w:t>của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Bộ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Giáo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dục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và</w:t>
      </w:r>
      <w:proofErr w:type="spellEnd"/>
      <w:r w:rsidRPr="00337C7B">
        <w:rPr>
          <w:i/>
          <w:iCs/>
          <w:sz w:val="28"/>
          <w:szCs w:val="28"/>
        </w:rPr>
        <w:t xml:space="preserve"> Đào </w:t>
      </w:r>
      <w:proofErr w:type="spellStart"/>
      <w:r w:rsidRPr="00337C7B">
        <w:rPr>
          <w:i/>
          <w:iCs/>
          <w:sz w:val="28"/>
          <w:szCs w:val="28"/>
        </w:rPr>
        <w:t>tạo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về</w:t>
      </w:r>
      <w:proofErr w:type="spellEnd"/>
      <w:r w:rsidRPr="00337C7B">
        <w:rPr>
          <w:i/>
          <w:iCs/>
          <w:sz w:val="28"/>
          <w:szCs w:val="28"/>
        </w:rPr>
        <w:t xml:space="preserve"> ban </w:t>
      </w:r>
      <w:proofErr w:type="spellStart"/>
      <w:r w:rsidRPr="00337C7B">
        <w:rPr>
          <w:i/>
          <w:iCs/>
          <w:sz w:val="28"/>
          <w:szCs w:val="28"/>
        </w:rPr>
        <w:t>hành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quy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định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về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công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khai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trong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hoạt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động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của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các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cơ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sở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giáo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dục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thuộc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hệ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thống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giáo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dục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quốc</w:t>
      </w:r>
      <w:proofErr w:type="spellEnd"/>
      <w:r w:rsidRPr="00337C7B">
        <w:rPr>
          <w:i/>
          <w:iCs/>
          <w:sz w:val="28"/>
          <w:szCs w:val="28"/>
        </w:rPr>
        <w:t xml:space="preserve"> </w:t>
      </w:r>
      <w:proofErr w:type="spellStart"/>
      <w:r w:rsidRPr="00337C7B">
        <w:rPr>
          <w:i/>
          <w:iCs/>
          <w:sz w:val="28"/>
          <w:szCs w:val="28"/>
        </w:rPr>
        <w:t>dân</w:t>
      </w:r>
      <w:proofErr w:type="spellEnd"/>
      <w:r w:rsidRPr="00337C7B">
        <w:rPr>
          <w:i/>
          <w:iCs/>
          <w:sz w:val="28"/>
          <w:szCs w:val="28"/>
        </w:rPr>
        <w:t>;</w:t>
      </w:r>
    </w:p>
    <w:p w14:paraId="3C4E79AF" w14:textId="77777777" w:rsidR="00AE085F" w:rsidRDefault="00AE085F" w:rsidP="00AE085F">
      <w:pPr>
        <w:ind w:firstLine="720"/>
        <w:jc w:val="both"/>
        <w:rPr>
          <w:i/>
          <w:color w:val="000000"/>
          <w:sz w:val="28"/>
          <w:szCs w:val="28"/>
          <w:lang w:val="nl-NL"/>
        </w:rPr>
      </w:pPr>
      <w:r w:rsidRPr="00AE085F">
        <w:rPr>
          <w:i/>
          <w:color w:val="000000"/>
          <w:sz w:val="28"/>
          <w:szCs w:val="28"/>
          <w:lang w:val="nl-NL"/>
        </w:rPr>
        <w:t xml:space="preserve">Căn cứ </w:t>
      </w:r>
      <w:r w:rsidR="005F26BF">
        <w:rPr>
          <w:i/>
          <w:color w:val="000000"/>
          <w:sz w:val="28"/>
          <w:szCs w:val="28"/>
          <w:lang w:val="nl-NL"/>
        </w:rPr>
        <w:t>Văn bản số</w:t>
      </w:r>
      <w:r w:rsidRPr="00AE085F">
        <w:rPr>
          <w:i/>
          <w:color w:val="000000"/>
          <w:sz w:val="28"/>
          <w:szCs w:val="28"/>
          <w:lang w:val="nl-NL"/>
        </w:rPr>
        <w:t xml:space="preserve"> </w:t>
      </w:r>
      <w:r w:rsidR="005F26BF">
        <w:rPr>
          <w:i/>
          <w:color w:val="000000"/>
          <w:sz w:val="28"/>
          <w:szCs w:val="28"/>
          <w:lang w:val="nl-NL"/>
        </w:rPr>
        <w:t>03</w:t>
      </w:r>
      <w:r w:rsidRPr="00AE085F">
        <w:rPr>
          <w:i/>
          <w:color w:val="000000"/>
          <w:sz w:val="28"/>
          <w:szCs w:val="28"/>
          <w:lang w:val="nl-NL"/>
        </w:rPr>
        <w:t>/20</w:t>
      </w:r>
      <w:r w:rsidR="005F26BF">
        <w:rPr>
          <w:i/>
          <w:color w:val="000000"/>
          <w:sz w:val="28"/>
          <w:szCs w:val="28"/>
          <w:lang w:val="nl-NL"/>
        </w:rPr>
        <w:t>14/VBHN</w:t>
      </w:r>
      <w:r w:rsidRPr="00AE085F">
        <w:rPr>
          <w:i/>
          <w:color w:val="000000"/>
          <w:sz w:val="28"/>
          <w:szCs w:val="28"/>
          <w:lang w:val="nl-NL"/>
        </w:rPr>
        <w:t xml:space="preserve">-BGDĐT ngày </w:t>
      </w:r>
      <w:r w:rsidR="005F26BF">
        <w:rPr>
          <w:i/>
          <w:color w:val="000000"/>
          <w:sz w:val="28"/>
          <w:szCs w:val="28"/>
          <w:lang w:val="nl-NL"/>
        </w:rPr>
        <w:t>22</w:t>
      </w:r>
      <w:r w:rsidRPr="00AE085F">
        <w:rPr>
          <w:i/>
          <w:color w:val="000000"/>
          <w:sz w:val="28"/>
          <w:szCs w:val="28"/>
          <w:lang w:val="nl-NL"/>
        </w:rPr>
        <w:t>/</w:t>
      </w:r>
      <w:r w:rsidR="005F26BF">
        <w:rPr>
          <w:i/>
          <w:color w:val="000000"/>
          <w:sz w:val="28"/>
          <w:szCs w:val="28"/>
          <w:lang w:val="nl-NL"/>
        </w:rPr>
        <w:t>01</w:t>
      </w:r>
      <w:r w:rsidRPr="00AE085F">
        <w:rPr>
          <w:i/>
          <w:color w:val="000000"/>
          <w:sz w:val="28"/>
          <w:szCs w:val="28"/>
          <w:lang w:val="nl-NL"/>
        </w:rPr>
        <w:t>/20</w:t>
      </w:r>
      <w:r w:rsidR="005F26BF">
        <w:rPr>
          <w:i/>
          <w:color w:val="000000"/>
          <w:sz w:val="28"/>
          <w:szCs w:val="28"/>
          <w:lang w:val="nl-NL"/>
        </w:rPr>
        <w:t>14</w:t>
      </w:r>
      <w:r w:rsidRPr="00AE085F">
        <w:rPr>
          <w:i/>
          <w:color w:val="000000"/>
          <w:sz w:val="28"/>
          <w:szCs w:val="28"/>
          <w:lang w:val="nl-NL"/>
        </w:rPr>
        <w:t xml:space="preserve"> của Bộ Giáo dục và Đào tạo về </w:t>
      </w:r>
      <w:r w:rsidR="005F26BF">
        <w:rPr>
          <w:i/>
          <w:color w:val="000000"/>
          <w:sz w:val="28"/>
          <w:szCs w:val="28"/>
          <w:lang w:val="nl-NL"/>
        </w:rPr>
        <w:t>Thông tư</w:t>
      </w:r>
      <w:r w:rsidRPr="00AE085F">
        <w:rPr>
          <w:i/>
          <w:color w:val="000000"/>
          <w:sz w:val="28"/>
          <w:szCs w:val="28"/>
          <w:lang w:val="nl-NL"/>
        </w:rPr>
        <w:t xml:space="preserve"> ban hành Điều lệ trường Tiểu học</w:t>
      </w:r>
    </w:p>
    <w:p w14:paraId="299EEFEA" w14:textId="77777777" w:rsidR="00AE085F" w:rsidRPr="00AE085F" w:rsidRDefault="00AE085F" w:rsidP="00AE085F">
      <w:pPr>
        <w:ind w:firstLine="720"/>
        <w:jc w:val="both"/>
        <w:rPr>
          <w:i/>
          <w:color w:val="000000"/>
          <w:sz w:val="16"/>
          <w:szCs w:val="28"/>
          <w:lang w:val="nl-NL"/>
        </w:rPr>
      </w:pPr>
    </w:p>
    <w:p w14:paraId="5166A678" w14:textId="77777777" w:rsidR="009F3213" w:rsidRDefault="009F3213" w:rsidP="00AE085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nl-NL"/>
        </w:rPr>
      </w:pPr>
      <w:r w:rsidRPr="00AE085F">
        <w:rPr>
          <w:b/>
          <w:bCs/>
          <w:color w:val="000000"/>
          <w:sz w:val="32"/>
          <w:szCs w:val="32"/>
          <w:lang w:val="nl-NL"/>
        </w:rPr>
        <w:t>QUYẾT ĐỊNH:</w:t>
      </w:r>
    </w:p>
    <w:p w14:paraId="6A0D27DA" w14:textId="77777777" w:rsidR="00AE085F" w:rsidRPr="00AE085F" w:rsidRDefault="00AE085F" w:rsidP="00AE085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32"/>
          <w:lang w:val="nl-NL"/>
        </w:rPr>
      </w:pPr>
    </w:p>
    <w:p w14:paraId="1A873CC0" w14:textId="2646762C" w:rsidR="0023641D" w:rsidRPr="00AE085F" w:rsidRDefault="0023641D" w:rsidP="002F3644">
      <w:pPr>
        <w:ind w:firstLine="720"/>
        <w:jc w:val="both"/>
        <w:outlineLvl w:val="5"/>
        <w:rPr>
          <w:color w:val="000000"/>
          <w:sz w:val="28"/>
          <w:szCs w:val="28"/>
          <w:lang w:val="nl-NL"/>
        </w:rPr>
      </w:pPr>
      <w:r w:rsidRPr="00AE085F">
        <w:rPr>
          <w:b/>
          <w:bCs/>
          <w:color w:val="000000"/>
          <w:sz w:val="28"/>
          <w:szCs w:val="28"/>
          <w:lang w:val="nl-NL"/>
        </w:rPr>
        <w:t>Điều 1.</w:t>
      </w:r>
      <w:r w:rsidRPr="00AE085F">
        <w:rPr>
          <w:rStyle w:val="apple-converted-space"/>
          <w:color w:val="000000"/>
          <w:sz w:val="28"/>
          <w:szCs w:val="28"/>
          <w:lang w:val="nl-NL"/>
        </w:rPr>
        <w:t> </w:t>
      </w:r>
      <w:r w:rsidRPr="00AE085F">
        <w:rPr>
          <w:color w:val="000000"/>
          <w:sz w:val="28"/>
          <w:szCs w:val="28"/>
          <w:lang w:val="nl-NL"/>
        </w:rPr>
        <w:t xml:space="preserve">Công bố công khai </w:t>
      </w:r>
      <w:r w:rsidRPr="00AE085F">
        <w:rPr>
          <w:color w:val="000000" w:themeColor="text1"/>
          <w:sz w:val="28"/>
          <w:szCs w:val="28"/>
          <w:lang w:val="nl-NL"/>
        </w:rPr>
        <w:t>chất lượng giáo dục năm học 20</w:t>
      </w:r>
      <w:r>
        <w:rPr>
          <w:color w:val="000000" w:themeColor="text1"/>
          <w:sz w:val="28"/>
          <w:szCs w:val="28"/>
          <w:lang w:val="nl-NL"/>
        </w:rPr>
        <w:t>24</w:t>
      </w:r>
      <w:r w:rsidRPr="00AE085F">
        <w:rPr>
          <w:color w:val="000000" w:themeColor="text1"/>
          <w:sz w:val="28"/>
          <w:szCs w:val="28"/>
          <w:lang w:val="nl-NL"/>
        </w:rPr>
        <w:t>-202</w:t>
      </w:r>
      <w:r>
        <w:rPr>
          <w:color w:val="000000" w:themeColor="text1"/>
          <w:sz w:val="28"/>
          <w:szCs w:val="28"/>
          <w:lang w:val="nl-NL"/>
        </w:rPr>
        <w:t>5</w:t>
      </w:r>
      <w:r w:rsidRPr="00AE085F">
        <w:rPr>
          <w:color w:val="000000" w:themeColor="text1"/>
          <w:sz w:val="28"/>
          <w:szCs w:val="28"/>
          <w:lang w:val="nl-NL"/>
        </w:rPr>
        <w:t>, điều kiện đảm bảo chất lượng giáo dục năm học 202</w:t>
      </w:r>
      <w:r>
        <w:rPr>
          <w:color w:val="000000" w:themeColor="text1"/>
          <w:sz w:val="28"/>
          <w:szCs w:val="28"/>
          <w:lang w:val="nl-NL"/>
        </w:rPr>
        <w:t>5</w:t>
      </w:r>
      <w:r w:rsidRPr="00AE085F">
        <w:rPr>
          <w:color w:val="000000" w:themeColor="text1"/>
          <w:sz w:val="28"/>
          <w:szCs w:val="28"/>
          <w:lang w:val="nl-NL"/>
        </w:rPr>
        <w:t>-202</w:t>
      </w:r>
      <w:r>
        <w:rPr>
          <w:color w:val="000000" w:themeColor="text1"/>
          <w:sz w:val="28"/>
          <w:szCs w:val="28"/>
          <w:lang w:val="nl-NL"/>
        </w:rPr>
        <w:t>6</w:t>
      </w:r>
      <w:r w:rsidRPr="00AE085F">
        <w:rPr>
          <w:color w:val="000000"/>
          <w:sz w:val="28"/>
          <w:szCs w:val="28"/>
          <w:lang w:val="nl-NL"/>
        </w:rPr>
        <w:t xml:space="preserve"> của </w:t>
      </w:r>
      <w:r>
        <w:rPr>
          <w:color w:val="000000"/>
          <w:sz w:val="28"/>
          <w:szCs w:val="28"/>
          <w:lang w:val="nl-NL"/>
        </w:rPr>
        <w:t>t</w:t>
      </w:r>
      <w:r w:rsidRPr="00AE085F">
        <w:rPr>
          <w:color w:val="000000"/>
          <w:sz w:val="28"/>
          <w:szCs w:val="28"/>
          <w:lang w:val="nl-NL"/>
        </w:rPr>
        <w:t xml:space="preserve">rường </w:t>
      </w:r>
      <w:r>
        <w:rPr>
          <w:color w:val="000000"/>
          <w:sz w:val="28"/>
          <w:szCs w:val="28"/>
          <w:lang w:val="nl-NL"/>
        </w:rPr>
        <w:t>t</w:t>
      </w:r>
      <w:r w:rsidRPr="00AE085F">
        <w:rPr>
          <w:color w:val="000000"/>
          <w:sz w:val="28"/>
          <w:szCs w:val="28"/>
          <w:lang w:val="nl-NL"/>
        </w:rPr>
        <w:t>iểu học Mậu Lương (</w:t>
      </w:r>
      <w:r w:rsidRPr="00AE085F">
        <w:rPr>
          <w:i/>
          <w:color w:val="000000"/>
          <w:sz w:val="28"/>
          <w:szCs w:val="28"/>
          <w:lang w:val="nl-NL"/>
        </w:rPr>
        <w:t>theo các biểu đính kèm</w:t>
      </w:r>
      <w:r w:rsidRPr="00AE085F">
        <w:rPr>
          <w:color w:val="000000"/>
          <w:sz w:val="28"/>
          <w:szCs w:val="28"/>
          <w:lang w:val="nl-NL"/>
        </w:rPr>
        <w:t>)</w:t>
      </w:r>
    </w:p>
    <w:p w14:paraId="51325902" w14:textId="77777777" w:rsidR="0023641D" w:rsidRPr="00AE085F" w:rsidRDefault="0023641D" w:rsidP="002F3644">
      <w:pPr>
        <w:tabs>
          <w:tab w:val="left" w:pos="2430"/>
        </w:tabs>
        <w:jc w:val="both"/>
        <w:outlineLvl w:val="5"/>
        <w:rPr>
          <w:rStyle w:val="Strong"/>
          <w:b w:val="0"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     </w:t>
      </w:r>
      <w:r w:rsidRPr="00AE085F">
        <w:rPr>
          <w:color w:val="000000"/>
          <w:sz w:val="28"/>
          <w:szCs w:val="28"/>
          <w:lang w:val="nl-NL"/>
        </w:rPr>
        <w:t xml:space="preserve">1.1. Công khai </w:t>
      </w:r>
      <w:r w:rsidRPr="00AE085F">
        <w:rPr>
          <w:rStyle w:val="Strong"/>
          <w:b w:val="0"/>
          <w:color w:val="000000"/>
          <w:sz w:val="28"/>
          <w:szCs w:val="28"/>
          <w:lang w:val="nl-NL"/>
        </w:rPr>
        <w:t>cam kết chất lượng giáo dục và chất lượng giáo dục thực tế:</w:t>
      </w:r>
    </w:p>
    <w:p w14:paraId="138D719A" w14:textId="74154167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nl-NL"/>
        </w:rPr>
      </w:pPr>
      <w:r>
        <w:rPr>
          <w:rStyle w:val="Strong"/>
          <w:b w:val="0"/>
          <w:color w:val="000000"/>
          <w:sz w:val="28"/>
          <w:szCs w:val="28"/>
          <w:lang w:val="nl-NL"/>
        </w:rPr>
        <w:t xml:space="preserve">       </w:t>
      </w:r>
      <w:r w:rsidRPr="00AE085F">
        <w:rPr>
          <w:rStyle w:val="Strong"/>
          <w:b w:val="0"/>
          <w:color w:val="000000"/>
          <w:sz w:val="28"/>
          <w:szCs w:val="28"/>
          <w:lang w:val="nl-NL"/>
        </w:rPr>
        <w:t>+ Công khai c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am kết chất lượng giáo dục </w:t>
      </w:r>
      <w:r w:rsidR="00337C7B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HKI,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năm học 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5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-202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6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: </w:t>
      </w:r>
      <w:hyperlink r:id="rId6" w:tgtFrame="_blank" w:history="1">
        <w:r w:rsidRPr="00AE085F">
          <w:rPr>
            <w:rStyle w:val="Hyperlink"/>
            <w:color w:val="000000"/>
            <w:sz w:val="28"/>
            <w:szCs w:val="28"/>
            <w:lang w:val="nl-NL"/>
          </w:rPr>
          <w:t>Biểu mẫu 05</w:t>
        </w:r>
      </w:hyperlink>
    </w:p>
    <w:p w14:paraId="344BEC8D" w14:textId="74775DB8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nl-NL"/>
        </w:rPr>
      </w:pP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     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+ Công khai chất lư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ợng giáo dục thực tế</w:t>
      </w:r>
      <w:r w:rsidR="00337C7B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HKI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năm học 2024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-202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5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: </w:t>
      </w:r>
      <w:hyperlink r:id="rId7" w:tgtFrame="_blank" w:history="1">
        <w:r w:rsidRPr="00AE085F">
          <w:rPr>
            <w:rStyle w:val="Hyperlink"/>
            <w:color w:val="000000"/>
            <w:sz w:val="28"/>
            <w:szCs w:val="28"/>
            <w:lang w:val="nl-NL"/>
          </w:rPr>
          <w:t>Biểu mẫu 06</w:t>
        </w:r>
      </w:hyperlink>
    </w:p>
    <w:p w14:paraId="5FBE9B43" w14:textId="77777777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     </w:t>
      </w:r>
      <w:r w:rsidRPr="00AE085F">
        <w:rPr>
          <w:color w:val="000000"/>
          <w:sz w:val="28"/>
          <w:szCs w:val="28"/>
          <w:lang w:val="nl-NL"/>
        </w:rPr>
        <w:t>1.2.</w:t>
      </w:r>
      <w:r w:rsidRPr="00AE085F">
        <w:rPr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Công khai điều kiện đảm bảo chất lượng giáo dục:</w:t>
      </w:r>
    </w:p>
    <w:p w14:paraId="2E574277" w14:textId="53CD2FCF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nl-NL"/>
        </w:rPr>
      </w:pP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     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+ Công khai Cơ sở vật chất nhà trường</w:t>
      </w:r>
      <w:r w:rsidR="00337C7B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HKI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năm học 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5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-202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6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:</w:t>
      </w:r>
      <w:r w:rsidRPr="00AE085F">
        <w:rPr>
          <w:color w:val="000000"/>
          <w:sz w:val="28"/>
          <w:szCs w:val="28"/>
          <w:shd w:val="clear" w:color="auto" w:fill="FFFFFF"/>
          <w:lang w:val="nl-NL"/>
        </w:rPr>
        <w:t> </w:t>
      </w:r>
      <w:hyperlink r:id="rId8" w:tgtFrame="_blank" w:history="1">
        <w:r w:rsidRPr="00AE085F">
          <w:rPr>
            <w:rStyle w:val="Hyperlink"/>
            <w:color w:val="000000"/>
            <w:sz w:val="28"/>
            <w:szCs w:val="28"/>
            <w:lang w:val="nl-NL"/>
          </w:rPr>
          <w:t>Biểu mẫu 07</w:t>
        </w:r>
      </w:hyperlink>
    </w:p>
    <w:p w14:paraId="649DA300" w14:textId="1D5BFB05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color w:val="000000"/>
          <w:sz w:val="28"/>
          <w:szCs w:val="28"/>
          <w:lang w:val="nl-NL"/>
        </w:rPr>
      </w:pP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      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+ Công khai Đội ngũ nhà giáo, cán bộ quản lý và nhân viên </w:t>
      </w:r>
      <w:r w:rsidR="00337C7B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 xml:space="preserve">học kì I, 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năm học 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5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-202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6</w:t>
      </w:r>
      <w:r w:rsidRPr="00AE085F">
        <w:rPr>
          <w:rStyle w:val="Strong"/>
          <w:b w:val="0"/>
          <w:color w:val="000000"/>
          <w:sz w:val="28"/>
          <w:szCs w:val="28"/>
          <w:shd w:val="clear" w:color="auto" w:fill="FFFFFF"/>
          <w:lang w:val="nl-NL"/>
        </w:rPr>
        <w:t>:</w:t>
      </w:r>
      <w:r w:rsidRPr="00AE085F">
        <w:rPr>
          <w:color w:val="000000"/>
          <w:sz w:val="28"/>
          <w:szCs w:val="28"/>
          <w:shd w:val="clear" w:color="auto" w:fill="FFFFFF"/>
          <w:lang w:val="nl-NL"/>
        </w:rPr>
        <w:t> </w:t>
      </w:r>
      <w:hyperlink r:id="rId9" w:tgtFrame="_blank" w:history="1">
        <w:r w:rsidRPr="00AE085F">
          <w:rPr>
            <w:rStyle w:val="Hyperlink"/>
            <w:color w:val="000000"/>
            <w:sz w:val="28"/>
            <w:szCs w:val="28"/>
            <w:lang w:val="nl-NL"/>
          </w:rPr>
          <w:t>Biểu mẫu 08</w:t>
        </w:r>
      </w:hyperlink>
    </w:p>
    <w:p w14:paraId="0E8313B1" w14:textId="77777777" w:rsidR="0023641D" w:rsidRPr="00AE085F" w:rsidRDefault="0023641D" w:rsidP="002F36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nl-NL"/>
        </w:rPr>
      </w:pPr>
      <w:r w:rsidRPr="00AE085F">
        <w:rPr>
          <w:b/>
          <w:bCs/>
          <w:color w:val="000000"/>
          <w:sz w:val="28"/>
          <w:szCs w:val="28"/>
          <w:lang w:val="nl-NL"/>
        </w:rPr>
        <w:t>Điều 2.</w:t>
      </w:r>
      <w:r w:rsidRPr="009E06C1">
        <w:rPr>
          <w:color w:val="000000"/>
          <w:sz w:val="28"/>
          <w:szCs w:val="28"/>
          <w:lang w:val="nl-NL"/>
        </w:rPr>
        <w:t xml:space="preserve"> </w:t>
      </w:r>
      <w:r w:rsidRPr="00AE085F">
        <w:rPr>
          <w:color w:val="000000"/>
          <w:sz w:val="28"/>
          <w:szCs w:val="28"/>
          <w:lang w:val="nl-NL"/>
        </w:rPr>
        <w:t>Ban Giám hiệu và các bộ phận khác liên quan tổ chức thực hiện Quyết định này.</w:t>
      </w:r>
      <w:r w:rsidRPr="00AE085F">
        <w:rPr>
          <w:rStyle w:val="apple-converted-space"/>
          <w:color w:val="000000"/>
          <w:sz w:val="28"/>
          <w:szCs w:val="28"/>
          <w:lang w:val="nl-NL"/>
        </w:rPr>
        <w:t> </w:t>
      </w:r>
    </w:p>
    <w:p w14:paraId="559714DD" w14:textId="77777777" w:rsidR="0023641D" w:rsidRPr="00AE085F" w:rsidRDefault="0023641D" w:rsidP="0023641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nl-NL"/>
        </w:rPr>
      </w:pPr>
      <w:r w:rsidRPr="00AE085F">
        <w:rPr>
          <w:b/>
          <w:bCs/>
          <w:color w:val="000000"/>
          <w:sz w:val="28"/>
          <w:szCs w:val="28"/>
          <w:lang w:val="nl-NL"/>
        </w:rPr>
        <w:t>Điều 3.</w:t>
      </w:r>
      <w:r w:rsidRPr="00AE085F">
        <w:rPr>
          <w:rStyle w:val="apple-converted-space"/>
          <w:color w:val="000000"/>
          <w:sz w:val="28"/>
          <w:szCs w:val="28"/>
          <w:lang w:val="nl-NL"/>
        </w:rPr>
        <w:t> </w:t>
      </w:r>
      <w:r w:rsidRPr="00AE085F">
        <w:rPr>
          <w:color w:val="000000"/>
          <w:sz w:val="28"/>
          <w:szCs w:val="28"/>
          <w:lang w:val="nl-NL"/>
        </w:rPr>
        <w:t>Quyết định này có hiệu lực kể từ ngày ký.</w:t>
      </w:r>
      <w:r>
        <w:rPr>
          <w:color w:val="000000"/>
          <w:sz w:val="28"/>
          <w:szCs w:val="28"/>
          <w:lang w:val="nl-NL"/>
        </w:rPr>
        <w:t>/.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71"/>
      </w:tblGrid>
      <w:tr w:rsidR="009F3213" w:rsidRPr="000853AC" w14:paraId="2D59CDDB" w14:textId="77777777" w:rsidTr="002A2C27">
        <w:trPr>
          <w:tblCellSpacing w:w="0" w:type="dxa"/>
        </w:trPr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D9E" w14:textId="5BB1896A" w:rsidR="00546F81" w:rsidRPr="00AE085F" w:rsidRDefault="009F3213" w:rsidP="00546F81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  <w:szCs w:val="20"/>
                <w:lang w:val="nl-NL"/>
              </w:rPr>
            </w:pPr>
            <w:r w:rsidRPr="00AE085F">
              <w:rPr>
                <w:color w:val="000000"/>
                <w:sz w:val="28"/>
                <w:szCs w:val="28"/>
                <w:lang w:val="nl-NL"/>
              </w:rPr>
              <w:t> </w:t>
            </w:r>
            <w:r w:rsidRPr="00AE085F">
              <w:rPr>
                <w:b/>
                <w:bCs/>
                <w:iCs/>
                <w:color w:val="000000"/>
                <w:u w:val="single"/>
                <w:lang w:val="nl-NL"/>
              </w:rPr>
              <w:t>Nơi nhận</w:t>
            </w:r>
            <w:r w:rsidRPr="00AE085F">
              <w:rPr>
                <w:b/>
                <w:bCs/>
                <w:iCs/>
                <w:color w:val="000000"/>
                <w:lang w:val="nl-NL"/>
              </w:rPr>
              <w:t>:</w:t>
            </w:r>
          </w:p>
          <w:p w14:paraId="42560D51" w14:textId="77777777" w:rsidR="000E5437" w:rsidRPr="00AE085F" w:rsidRDefault="000E5437" w:rsidP="000E543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2"/>
                <w:szCs w:val="20"/>
                <w:lang w:val="nl-NL"/>
              </w:rPr>
            </w:pPr>
            <w:r w:rsidRPr="00AE085F">
              <w:rPr>
                <w:i/>
                <w:color w:val="000000"/>
                <w:sz w:val="22"/>
                <w:szCs w:val="20"/>
                <w:lang w:val="nl-NL"/>
              </w:rPr>
              <w:t xml:space="preserve">- </w:t>
            </w:r>
            <w:r w:rsidR="00546F81" w:rsidRPr="00AE085F">
              <w:rPr>
                <w:i/>
                <w:color w:val="000000"/>
                <w:sz w:val="22"/>
                <w:szCs w:val="20"/>
                <w:lang w:val="nl-NL"/>
              </w:rPr>
              <w:t>Phòng kế toán-tài vụ</w:t>
            </w:r>
          </w:p>
          <w:p w14:paraId="7A49AADF" w14:textId="77777777" w:rsidR="009F3213" w:rsidRPr="00AE085F" w:rsidRDefault="00703BAF" w:rsidP="000E543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AE085F">
              <w:rPr>
                <w:i/>
                <w:color w:val="000000"/>
                <w:sz w:val="22"/>
                <w:szCs w:val="20"/>
                <w:lang w:val="nl-NL"/>
              </w:rPr>
              <w:t>- Lưu</w:t>
            </w:r>
            <w:r w:rsidR="009F3213" w:rsidRPr="00AE085F">
              <w:rPr>
                <w:i/>
                <w:color w:val="000000"/>
                <w:sz w:val="22"/>
                <w:szCs w:val="20"/>
                <w:lang w:val="nl-NL"/>
              </w:rPr>
              <w:t>:VT</w:t>
            </w:r>
          </w:p>
        </w:tc>
        <w:tc>
          <w:tcPr>
            <w:tcW w:w="49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3408" w14:textId="77777777" w:rsidR="009F3213" w:rsidRPr="00AE085F" w:rsidRDefault="002A2C27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AE085F">
              <w:rPr>
                <w:b/>
                <w:bCs/>
                <w:color w:val="000000"/>
                <w:sz w:val="28"/>
                <w:szCs w:val="28"/>
                <w:lang w:val="nl-NL"/>
              </w:rPr>
              <w:t>HIỆU TRƯỞNG</w:t>
            </w:r>
          </w:p>
          <w:p w14:paraId="1C31FD09" w14:textId="77777777" w:rsidR="00703BAF" w:rsidRPr="00AE085F" w:rsidRDefault="00703BAF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44C50BED" w14:textId="77777777" w:rsidR="00703BAF" w:rsidRDefault="00703BAF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56674BC7" w14:textId="77777777" w:rsidR="00AE085F" w:rsidRDefault="009E06C1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3D2F279" w14:textId="77777777" w:rsidR="00AE085F" w:rsidRPr="00AE085F" w:rsidRDefault="00AE085F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5EACFC59" w14:textId="0955D60E" w:rsidR="009F3213" w:rsidRPr="00AE085F" w:rsidRDefault="00337C7B" w:rsidP="000C3582">
            <w:pPr>
              <w:pStyle w:val="NormalWeb"/>
              <w:spacing w:before="0" w:beforeAutospacing="0" w:after="120" w:afterAutospacing="0" w:line="234" w:lineRule="atLeas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  Hoàng Tuyết Minh</w:t>
            </w:r>
          </w:p>
        </w:tc>
      </w:tr>
    </w:tbl>
    <w:p w14:paraId="693B1722" w14:textId="77777777" w:rsidR="005F26BF" w:rsidRDefault="005F26BF">
      <w:pPr>
        <w:rPr>
          <w:lang w:val="nl-NL"/>
        </w:rPr>
      </w:pPr>
    </w:p>
    <w:p w14:paraId="5D0125A1" w14:textId="77777777" w:rsidR="00A431B3" w:rsidRPr="00AE085F" w:rsidRDefault="00A431B3">
      <w:pPr>
        <w:rPr>
          <w:lang w:val="nl-NL"/>
        </w:rPr>
      </w:pPr>
    </w:p>
    <w:sectPr w:rsidR="00A431B3" w:rsidRPr="00AE085F" w:rsidSect="00FD0277">
      <w:pgSz w:w="12240" w:h="15840"/>
      <w:pgMar w:top="851" w:right="1134" w:bottom="51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A25"/>
    <w:multiLevelType w:val="hybridMultilevel"/>
    <w:tmpl w:val="BC7C7306"/>
    <w:lvl w:ilvl="0" w:tplc="AE56B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726F8"/>
    <w:multiLevelType w:val="hybridMultilevel"/>
    <w:tmpl w:val="51360566"/>
    <w:lvl w:ilvl="0" w:tplc="F526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76531">
    <w:abstractNumId w:val="0"/>
  </w:num>
  <w:num w:numId="2" w16cid:durableId="161651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13"/>
    <w:rsid w:val="0000578E"/>
    <w:rsid w:val="000205FE"/>
    <w:rsid w:val="00027903"/>
    <w:rsid w:val="0003772C"/>
    <w:rsid w:val="00076C07"/>
    <w:rsid w:val="000853AC"/>
    <w:rsid w:val="0009127A"/>
    <w:rsid w:val="000923D9"/>
    <w:rsid w:val="000B6607"/>
    <w:rsid w:val="000E5437"/>
    <w:rsid w:val="000F64A0"/>
    <w:rsid w:val="001138E1"/>
    <w:rsid w:val="00123D16"/>
    <w:rsid w:val="00132981"/>
    <w:rsid w:val="00150EFD"/>
    <w:rsid w:val="00162504"/>
    <w:rsid w:val="001E68F5"/>
    <w:rsid w:val="001F7EF4"/>
    <w:rsid w:val="002110DE"/>
    <w:rsid w:val="00221E13"/>
    <w:rsid w:val="0023641D"/>
    <w:rsid w:val="00237E79"/>
    <w:rsid w:val="00245C6F"/>
    <w:rsid w:val="00253620"/>
    <w:rsid w:val="00265F16"/>
    <w:rsid w:val="00285636"/>
    <w:rsid w:val="002A2C27"/>
    <w:rsid w:val="002E03DB"/>
    <w:rsid w:val="002F215C"/>
    <w:rsid w:val="0030120E"/>
    <w:rsid w:val="00337C7B"/>
    <w:rsid w:val="00390DC9"/>
    <w:rsid w:val="00465316"/>
    <w:rsid w:val="00534EA8"/>
    <w:rsid w:val="00546F81"/>
    <w:rsid w:val="005C3742"/>
    <w:rsid w:val="005C6965"/>
    <w:rsid w:val="005F26BF"/>
    <w:rsid w:val="00605C17"/>
    <w:rsid w:val="0064247D"/>
    <w:rsid w:val="00647D19"/>
    <w:rsid w:val="00650DCB"/>
    <w:rsid w:val="006B6762"/>
    <w:rsid w:val="006C7D1F"/>
    <w:rsid w:val="006D4B77"/>
    <w:rsid w:val="00703BAF"/>
    <w:rsid w:val="00714D12"/>
    <w:rsid w:val="0072266D"/>
    <w:rsid w:val="00750FDA"/>
    <w:rsid w:val="00755BB2"/>
    <w:rsid w:val="00774AD7"/>
    <w:rsid w:val="007869D7"/>
    <w:rsid w:val="00790D09"/>
    <w:rsid w:val="007B4A3D"/>
    <w:rsid w:val="007B56DB"/>
    <w:rsid w:val="008061A1"/>
    <w:rsid w:val="00807557"/>
    <w:rsid w:val="00810684"/>
    <w:rsid w:val="00811B2E"/>
    <w:rsid w:val="008850C2"/>
    <w:rsid w:val="008A1A0D"/>
    <w:rsid w:val="008F1FB6"/>
    <w:rsid w:val="00901AE5"/>
    <w:rsid w:val="009468B4"/>
    <w:rsid w:val="0096266A"/>
    <w:rsid w:val="00965970"/>
    <w:rsid w:val="009809E9"/>
    <w:rsid w:val="009C7228"/>
    <w:rsid w:val="009D3E79"/>
    <w:rsid w:val="009E06C1"/>
    <w:rsid w:val="009F3213"/>
    <w:rsid w:val="00A431B3"/>
    <w:rsid w:val="00A47B5A"/>
    <w:rsid w:val="00A5527B"/>
    <w:rsid w:val="00A920FF"/>
    <w:rsid w:val="00AE085F"/>
    <w:rsid w:val="00B248B9"/>
    <w:rsid w:val="00B40FA7"/>
    <w:rsid w:val="00B41408"/>
    <w:rsid w:val="00B600BC"/>
    <w:rsid w:val="00B71042"/>
    <w:rsid w:val="00B73F09"/>
    <w:rsid w:val="00B92F75"/>
    <w:rsid w:val="00BD6E4B"/>
    <w:rsid w:val="00BF30AF"/>
    <w:rsid w:val="00C72FBD"/>
    <w:rsid w:val="00CB418E"/>
    <w:rsid w:val="00CD3035"/>
    <w:rsid w:val="00CE2525"/>
    <w:rsid w:val="00D06090"/>
    <w:rsid w:val="00D25499"/>
    <w:rsid w:val="00D53F56"/>
    <w:rsid w:val="00D90DAC"/>
    <w:rsid w:val="00DB4E3E"/>
    <w:rsid w:val="00DE0481"/>
    <w:rsid w:val="00E0318C"/>
    <w:rsid w:val="00E730B5"/>
    <w:rsid w:val="00E742C5"/>
    <w:rsid w:val="00E86DC6"/>
    <w:rsid w:val="00EA2D4B"/>
    <w:rsid w:val="00EA5AEE"/>
    <w:rsid w:val="00EB307C"/>
    <w:rsid w:val="00EE3BD3"/>
    <w:rsid w:val="00F1413B"/>
    <w:rsid w:val="00F47CC0"/>
    <w:rsid w:val="00F82BE2"/>
    <w:rsid w:val="00FA1442"/>
    <w:rsid w:val="00FB64F7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FAF75"/>
  <w15:docId w15:val="{B1750E41-E5D2-4F93-9CFA-4468566C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2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F3213"/>
  </w:style>
  <w:style w:type="character" w:styleId="Hyperlink">
    <w:name w:val="Hyperlink"/>
    <w:basedOn w:val="DefaultParagraphFont"/>
    <w:uiPriority w:val="99"/>
    <w:unhideWhenUsed/>
    <w:rsid w:val="009F3213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46531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47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C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90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goquyen.kontumcity.edu.vn/upload/39204/fck/files/Bi%E1%BB%83u%20m%E1%BA%ABu%2007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goquyen.kontumcity.edu.vn/upload/39204/fck/files/Bi%E1%BB%83u%20m%E1%BA%ABu%200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goquyen.kontumcity.edu.vn/upload/39204/fck/files/Bi%E1%BB%83u%20m%E1%BA%ABu%2005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goquyen.kontumcity.edu.vn/upload/39204/fck/files/Bi%E1%BB%83u%20m%E1%BA%ABu%200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2B09-78D1-46B7-9D26-5F211148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91</cp:revision>
  <cp:lastPrinted>2022-10-05T00:07:00Z</cp:lastPrinted>
  <dcterms:created xsi:type="dcterms:W3CDTF">2017-09-15T08:28:00Z</dcterms:created>
  <dcterms:modified xsi:type="dcterms:W3CDTF">2026-02-03T09:17:00Z</dcterms:modified>
</cp:coreProperties>
</file>